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5FA" w:rsidRPr="00D87904" w:rsidRDefault="00FB35FA" w:rsidP="00FB35FA">
      <w:pPr>
        <w:spacing w:after="120"/>
        <w:jc w:val="center"/>
        <w:rPr>
          <w:b/>
          <w:caps/>
          <w:noProof/>
          <w:sz w:val="21"/>
          <w:szCs w:val="21"/>
          <w:lang w:val="bs-Latn-BA"/>
        </w:rPr>
      </w:pPr>
      <w:bookmarkStart w:id="0" w:name="_GoBack"/>
      <w:bookmarkEnd w:id="0"/>
      <w:r w:rsidRPr="00D87904">
        <w:rPr>
          <w:b/>
          <w:caps/>
          <w:sz w:val="21"/>
          <w:szCs w:val="21"/>
        </w:rPr>
        <w:t xml:space="preserve">International </w:t>
      </w:r>
      <w:r>
        <w:rPr>
          <w:b/>
          <w:caps/>
          <w:sz w:val="21"/>
          <w:szCs w:val="21"/>
        </w:rPr>
        <w:t>Academic</w:t>
      </w:r>
      <w:r w:rsidRPr="00D87904">
        <w:rPr>
          <w:b/>
          <w:caps/>
          <w:sz w:val="21"/>
          <w:szCs w:val="21"/>
        </w:rPr>
        <w:t xml:space="preserve"> Conference for students</w:t>
      </w:r>
      <w:r w:rsidRPr="00D87904">
        <w:rPr>
          <w:b/>
          <w:caps/>
          <w:noProof/>
          <w:sz w:val="21"/>
          <w:szCs w:val="21"/>
          <w:lang w:val="bs-Latn-BA"/>
        </w:rPr>
        <w:t xml:space="preserve"> </w:t>
      </w:r>
    </w:p>
    <w:p w:rsidR="00FB35FA" w:rsidRPr="00D87904" w:rsidRDefault="00FB35FA" w:rsidP="00FB35FA">
      <w:pPr>
        <w:spacing w:after="120"/>
        <w:jc w:val="center"/>
        <w:rPr>
          <w:b/>
          <w:caps/>
          <w:noProof/>
          <w:sz w:val="21"/>
          <w:szCs w:val="21"/>
          <w:lang w:val="bs-Latn-BA"/>
        </w:rPr>
      </w:pPr>
      <w:r>
        <w:rPr>
          <w:b/>
          <w:caps/>
          <w:sz w:val="21"/>
          <w:szCs w:val="21"/>
          <w:lang w:val="en-GB"/>
        </w:rPr>
        <w:t>6</w:t>
      </w:r>
      <w:r w:rsidRPr="00D87904">
        <w:rPr>
          <w:b/>
          <w:sz w:val="21"/>
          <w:szCs w:val="21"/>
          <w:vertAlign w:val="superscript"/>
          <w:lang w:val="en-GB"/>
        </w:rPr>
        <w:t>th</w:t>
      </w:r>
      <w:r w:rsidRPr="00D87904">
        <w:rPr>
          <w:b/>
          <w:caps/>
          <w:sz w:val="21"/>
          <w:szCs w:val="21"/>
          <w:lang w:val="en-GB"/>
        </w:rPr>
        <w:t xml:space="preserve"> Conference For Young Slavists In Budapest</w:t>
      </w:r>
    </w:p>
    <w:p w:rsidR="00FB35FA" w:rsidRPr="0074035C" w:rsidRDefault="00FB35FA" w:rsidP="00FB35FA">
      <w:pPr>
        <w:spacing w:after="120"/>
        <w:jc w:val="center"/>
        <w:rPr>
          <w:b/>
          <w:noProof/>
          <w:sz w:val="21"/>
          <w:szCs w:val="21"/>
          <w:lang w:val="bs-Latn-BA"/>
        </w:rPr>
      </w:pPr>
      <w:r w:rsidRPr="0074035C">
        <w:rPr>
          <w:b/>
          <w:noProof/>
          <w:sz w:val="21"/>
          <w:szCs w:val="21"/>
          <w:lang w:val="bs-Latn-BA"/>
        </w:rPr>
        <w:t xml:space="preserve">(BUDAPEST, </w:t>
      </w:r>
      <w:r>
        <w:rPr>
          <w:b/>
          <w:noProof/>
          <w:sz w:val="21"/>
          <w:szCs w:val="21"/>
          <w:lang w:val="bs-Latn-BA"/>
        </w:rPr>
        <w:t>05</w:t>
      </w:r>
      <w:r w:rsidRPr="00A47542">
        <w:rPr>
          <w:b/>
          <w:noProof/>
          <w:sz w:val="21"/>
          <w:szCs w:val="21"/>
          <w:vertAlign w:val="superscript"/>
          <w:lang w:val="bs-Latn-BA"/>
        </w:rPr>
        <w:t>th</w:t>
      </w:r>
      <w:r w:rsidRPr="0074035C">
        <w:rPr>
          <w:b/>
          <w:noProof/>
          <w:sz w:val="21"/>
          <w:szCs w:val="21"/>
          <w:lang w:val="bs-Latn-BA"/>
        </w:rPr>
        <w:t xml:space="preserve"> </w:t>
      </w:r>
      <w:r>
        <w:rPr>
          <w:b/>
          <w:noProof/>
          <w:sz w:val="21"/>
          <w:szCs w:val="21"/>
          <w:lang w:val="bs-Latn-BA"/>
        </w:rPr>
        <w:t>MAY</w:t>
      </w:r>
      <w:r w:rsidRPr="0074035C">
        <w:rPr>
          <w:b/>
          <w:noProof/>
          <w:sz w:val="21"/>
          <w:szCs w:val="21"/>
          <w:lang w:val="bs-Latn-BA"/>
        </w:rPr>
        <w:t xml:space="preserve"> </w:t>
      </w:r>
      <w:r>
        <w:rPr>
          <w:b/>
          <w:noProof/>
          <w:sz w:val="21"/>
          <w:szCs w:val="21"/>
          <w:lang w:val="bs-Latn-BA"/>
        </w:rPr>
        <w:t>2016</w:t>
      </w:r>
      <w:r w:rsidRPr="0074035C">
        <w:rPr>
          <w:b/>
          <w:noProof/>
          <w:sz w:val="21"/>
          <w:szCs w:val="21"/>
          <w:lang w:val="bs-Latn-BA"/>
        </w:rPr>
        <w:t>)</w:t>
      </w:r>
    </w:p>
    <w:p w:rsidR="00FB35FA" w:rsidRPr="0074035C" w:rsidRDefault="00FB35FA" w:rsidP="00FB35FA">
      <w:pPr>
        <w:jc w:val="center"/>
        <w:rPr>
          <w:noProof/>
          <w:sz w:val="21"/>
          <w:szCs w:val="21"/>
          <w:lang w:val="bs-Latn-BA"/>
        </w:rPr>
      </w:pPr>
    </w:p>
    <w:p w:rsidR="00FB35FA" w:rsidRPr="0074035C" w:rsidRDefault="00FB35FA" w:rsidP="00FB35FA">
      <w:pPr>
        <w:pStyle w:val="Heading2"/>
        <w:spacing w:before="0" w:after="0" w:line="240" w:lineRule="auto"/>
        <w:rPr>
          <w:i/>
          <w:iCs/>
          <w:noProof/>
          <w:sz w:val="21"/>
          <w:szCs w:val="21"/>
          <w:lang w:val="bs-Latn-BA"/>
        </w:rPr>
      </w:pPr>
      <w:r w:rsidRPr="0074035C">
        <w:rPr>
          <w:i/>
          <w:iCs/>
          <w:noProof/>
          <w:sz w:val="21"/>
          <w:szCs w:val="21"/>
          <w:lang w:val="bs-Latn-BA"/>
        </w:rPr>
        <w:t>Call for participation</w:t>
      </w:r>
    </w:p>
    <w:p w:rsidR="00FB35FA" w:rsidRPr="0074035C" w:rsidRDefault="00FB35FA" w:rsidP="00FB35FA">
      <w:pPr>
        <w:rPr>
          <w:noProof/>
          <w:sz w:val="21"/>
          <w:szCs w:val="21"/>
          <w:lang w:val="bs-Latn-BA"/>
        </w:rPr>
      </w:pPr>
    </w:p>
    <w:p w:rsidR="00FB35FA" w:rsidRPr="0074035C" w:rsidRDefault="00FB35FA" w:rsidP="00FB35FA">
      <w:pPr>
        <w:jc w:val="both"/>
        <w:rPr>
          <w:sz w:val="21"/>
          <w:szCs w:val="21"/>
          <w:lang w:val="en-GB"/>
        </w:rPr>
      </w:pPr>
      <w:r w:rsidRPr="0074035C">
        <w:rPr>
          <w:noProof/>
          <w:sz w:val="21"/>
          <w:szCs w:val="21"/>
          <w:lang w:val="bs-Latn-BA"/>
        </w:rPr>
        <w:t xml:space="preserve">The </w:t>
      </w:r>
      <w:r>
        <w:rPr>
          <w:noProof/>
          <w:sz w:val="21"/>
          <w:szCs w:val="21"/>
          <w:lang w:val="bs-Latn-BA"/>
        </w:rPr>
        <w:t>6</w:t>
      </w:r>
      <w:r w:rsidRPr="0074035C">
        <w:rPr>
          <w:noProof/>
          <w:sz w:val="21"/>
          <w:szCs w:val="21"/>
          <w:vertAlign w:val="superscript"/>
          <w:lang w:val="bs-Latn-BA"/>
        </w:rPr>
        <w:t>th</w:t>
      </w:r>
      <w:r w:rsidRPr="0074035C">
        <w:rPr>
          <w:noProof/>
          <w:sz w:val="21"/>
          <w:szCs w:val="21"/>
          <w:lang w:val="bs-Latn-BA"/>
        </w:rPr>
        <w:t xml:space="preserve"> Conference for Young Slavists in Budapest</w:t>
      </w:r>
      <w:r w:rsidRPr="0074035C">
        <w:rPr>
          <w:sz w:val="21"/>
          <w:szCs w:val="21"/>
          <w:lang w:val="en-GB"/>
        </w:rPr>
        <w:t xml:space="preserve"> will be held on </w:t>
      </w:r>
      <w:r>
        <w:rPr>
          <w:sz w:val="21"/>
          <w:szCs w:val="21"/>
          <w:lang w:val="en-GB"/>
        </w:rPr>
        <w:t>05</w:t>
      </w:r>
      <w:r w:rsidRPr="002D4182">
        <w:rPr>
          <w:sz w:val="21"/>
          <w:szCs w:val="21"/>
          <w:vertAlign w:val="superscript"/>
          <w:lang w:val="en-GB"/>
        </w:rPr>
        <w:t>th</w:t>
      </w:r>
      <w:r>
        <w:rPr>
          <w:sz w:val="21"/>
          <w:szCs w:val="21"/>
          <w:lang w:val="en-GB"/>
        </w:rPr>
        <w:t xml:space="preserve"> May</w:t>
      </w:r>
      <w:r w:rsidRPr="0074035C">
        <w:rPr>
          <w:sz w:val="21"/>
          <w:szCs w:val="21"/>
          <w:lang w:val="en-GB"/>
        </w:rPr>
        <w:t xml:space="preserve"> </w:t>
      </w:r>
      <w:r>
        <w:rPr>
          <w:sz w:val="21"/>
          <w:szCs w:val="21"/>
          <w:lang w:val="en-GB"/>
        </w:rPr>
        <w:t>2016</w:t>
      </w:r>
      <w:r w:rsidRPr="0074035C">
        <w:rPr>
          <w:sz w:val="21"/>
          <w:szCs w:val="21"/>
          <w:lang w:val="en-GB"/>
        </w:rPr>
        <w:t xml:space="preserve"> in the Institute of Slavonic and Baltic Philology (</w:t>
      </w:r>
      <w:proofErr w:type="spellStart"/>
      <w:r w:rsidRPr="0074035C">
        <w:rPr>
          <w:sz w:val="21"/>
          <w:szCs w:val="21"/>
          <w:lang w:val="en-GB"/>
        </w:rPr>
        <w:t>Eötvös</w:t>
      </w:r>
      <w:proofErr w:type="spellEnd"/>
      <w:r w:rsidRPr="0074035C">
        <w:rPr>
          <w:sz w:val="21"/>
          <w:szCs w:val="21"/>
          <w:lang w:val="en-GB"/>
        </w:rPr>
        <w:t xml:space="preserve"> </w:t>
      </w:r>
      <w:proofErr w:type="spellStart"/>
      <w:r w:rsidRPr="0074035C">
        <w:rPr>
          <w:sz w:val="21"/>
          <w:szCs w:val="21"/>
          <w:lang w:val="en-GB"/>
        </w:rPr>
        <w:t>Loránd</w:t>
      </w:r>
      <w:proofErr w:type="spellEnd"/>
      <w:r w:rsidRPr="0074035C">
        <w:rPr>
          <w:sz w:val="21"/>
          <w:szCs w:val="21"/>
          <w:lang w:val="en-GB"/>
        </w:rPr>
        <w:t xml:space="preserve"> University, Faculty of Humanities). The conference is an opportunity for young </w:t>
      </w:r>
      <w:r>
        <w:rPr>
          <w:sz w:val="21"/>
          <w:szCs w:val="21"/>
          <w:lang w:val="en-GB"/>
        </w:rPr>
        <w:t xml:space="preserve">graduate </w:t>
      </w:r>
      <w:r w:rsidRPr="0074035C">
        <w:rPr>
          <w:sz w:val="21"/>
          <w:szCs w:val="21"/>
          <w:lang w:val="en-GB"/>
        </w:rPr>
        <w:t xml:space="preserve">and </w:t>
      </w:r>
      <w:r>
        <w:rPr>
          <w:sz w:val="21"/>
          <w:szCs w:val="21"/>
          <w:lang w:val="en-GB"/>
        </w:rPr>
        <w:t>PhD students</w:t>
      </w:r>
      <w:r w:rsidRPr="0074035C">
        <w:rPr>
          <w:sz w:val="21"/>
          <w:szCs w:val="21"/>
          <w:lang w:val="en-GB"/>
        </w:rPr>
        <w:t xml:space="preserve"> </w:t>
      </w:r>
      <w:r>
        <w:rPr>
          <w:sz w:val="21"/>
          <w:szCs w:val="21"/>
          <w:lang w:val="en-GB"/>
        </w:rPr>
        <w:t>of</w:t>
      </w:r>
      <w:r w:rsidRPr="0074035C">
        <w:rPr>
          <w:sz w:val="21"/>
          <w:szCs w:val="21"/>
          <w:lang w:val="en-GB"/>
        </w:rPr>
        <w:t xml:space="preserve"> the fields of </w:t>
      </w:r>
      <w:r w:rsidRPr="0074035C">
        <w:rPr>
          <w:b/>
          <w:sz w:val="21"/>
          <w:szCs w:val="21"/>
          <w:lang w:val="en-GB"/>
        </w:rPr>
        <w:t>Slavonic languages, literatures, history and culture</w:t>
      </w:r>
      <w:r w:rsidRPr="0074035C">
        <w:rPr>
          <w:sz w:val="21"/>
          <w:szCs w:val="21"/>
          <w:lang w:val="en-GB"/>
        </w:rPr>
        <w:t xml:space="preserve"> to meet and present their new findings in these topics. </w:t>
      </w:r>
      <w:r>
        <w:rPr>
          <w:sz w:val="21"/>
          <w:szCs w:val="21"/>
          <w:lang w:val="en-GB"/>
        </w:rPr>
        <w:t>W</w:t>
      </w:r>
      <w:r w:rsidRPr="0074035C">
        <w:rPr>
          <w:sz w:val="21"/>
          <w:szCs w:val="21"/>
          <w:lang w:val="en-GB"/>
        </w:rPr>
        <w:t>e invit</w:t>
      </w:r>
      <w:r>
        <w:rPr>
          <w:sz w:val="21"/>
          <w:szCs w:val="21"/>
          <w:lang w:val="en-GB"/>
        </w:rPr>
        <w:t>e</w:t>
      </w:r>
      <w:r w:rsidRPr="0074035C">
        <w:rPr>
          <w:sz w:val="21"/>
          <w:szCs w:val="21"/>
          <w:lang w:val="en-GB"/>
        </w:rPr>
        <w:t xml:space="preserve"> students and members of </w:t>
      </w:r>
      <w:r w:rsidRPr="0074035C">
        <w:rPr>
          <w:b/>
          <w:sz w:val="21"/>
          <w:szCs w:val="21"/>
          <w:lang w:val="en-GB"/>
        </w:rPr>
        <w:t>Slavonic departments in Hungary and from abroad</w:t>
      </w:r>
      <w:r>
        <w:rPr>
          <w:b/>
          <w:sz w:val="21"/>
          <w:szCs w:val="21"/>
          <w:lang w:val="en-GB"/>
        </w:rPr>
        <w:t xml:space="preserve"> to participate</w:t>
      </w:r>
      <w:r w:rsidRPr="0074035C">
        <w:rPr>
          <w:sz w:val="21"/>
          <w:szCs w:val="21"/>
          <w:lang w:val="en-GB"/>
        </w:rPr>
        <w:t>. The working language</w:t>
      </w:r>
      <w:r>
        <w:rPr>
          <w:sz w:val="21"/>
          <w:szCs w:val="21"/>
          <w:lang w:val="en-GB"/>
        </w:rPr>
        <w:t>s</w:t>
      </w:r>
      <w:r w:rsidRPr="0074035C">
        <w:rPr>
          <w:sz w:val="21"/>
          <w:szCs w:val="21"/>
          <w:lang w:val="en-GB"/>
        </w:rPr>
        <w:t xml:space="preserve"> of the conference </w:t>
      </w:r>
      <w:r>
        <w:rPr>
          <w:sz w:val="21"/>
          <w:szCs w:val="21"/>
          <w:lang w:val="en-GB"/>
        </w:rPr>
        <w:t>are</w:t>
      </w:r>
      <w:r w:rsidRPr="0074035C">
        <w:rPr>
          <w:sz w:val="21"/>
          <w:szCs w:val="21"/>
          <w:lang w:val="en-GB"/>
        </w:rPr>
        <w:t xml:space="preserve"> </w:t>
      </w:r>
      <w:r w:rsidRPr="0074035C">
        <w:rPr>
          <w:b/>
          <w:sz w:val="21"/>
          <w:szCs w:val="21"/>
          <w:lang w:val="en-GB"/>
        </w:rPr>
        <w:t>any Slavonic</w:t>
      </w:r>
      <w:r>
        <w:rPr>
          <w:b/>
          <w:sz w:val="21"/>
          <w:szCs w:val="21"/>
          <w:lang w:val="en-GB"/>
        </w:rPr>
        <w:t xml:space="preserve"> language, English or German</w:t>
      </w:r>
      <w:r w:rsidRPr="0074035C">
        <w:rPr>
          <w:sz w:val="21"/>
          <w:szCs w:val="21"/>
          <w:lang w:val="en-GB"/>
        </w:rPr>
        <w:t>. Presented works will be published in a</w:t>
      </w:r>
      <w:r>
        <w:rPr>
          <w:sz w:val="21"/>
          <w:szCs w:val="21"/>
          <w:lang w:val="en-GB"/>
        </w:rPr>
        <w:t>n</w:t>
      </w:r>
      <w:r w:rsidRPr="0074035C">
        <w:rPr>
          <w:sz w:val="21"/>
          <w:szCs w:val="21"/>
          <w:lang w:val="en-GB"/>
        </w:rPr>
        <w:t xml:space="preserve"> online </w:t>
      </w:r>
      <w:r>
        <w:rPr>
          <w:sz w:val="21"/>
          <w:szCs w:val="21"/>
          <w:lang w:val="en-GB"/>
        </w:rPr>
        <w:t>academic</w:t>
      </w:r>
      <w:r w:rsidRPr="0074035C">
        <w:rPr>
          <w:sz w:val="21"/>
          <w:szCs w:val="21"/>
          <w:lang w:val="en-GB"/>
        </w:rPr>
        <w:t xml:space="preserve"> journal. </w:t>
      </w:r>
    </w:p>
    <w:p w:rsidR="00FB35FA" w:rsidRPr="0074035C" w:rsidRDefault="00FB35FA" w:rsidP="00FB35FA">
      <w:pPr>
        <w:rPr>
          <w:sz w:val="21"/>
          <w:szCs w:val="21"/>
          <w:lang w:val="en-GB"/>
        </w:rPr>
      </w:pPr>
    </w:p>
    <w:p w:rsidR="00FB35FA" w:rsidRPr="0074035C" w:rsidRDefault="00FB35FA" w:rsidP="00FB35FA">
      <w:pPr>
        <w:jc w:val="both"/>
        <w:rPr>
          <w:sz w:val="21"/>
          <w:szCs w:val="21"/>
          <w:lang w:val="en-GB"/>
        </w:rPr>
      </w:pPr>
      <w:r w:rsidRPr="0074035C">
        <w:rPr>
          <w:sz w:val="21"/>
          <w:szCs w:val="21"/>
          <w:lang w:val="en-GB"/>
        </w:rPr>
        <w:t xml:space="preserve">Each presenter </w:t>
      </w:r>
      <w:r>
        <w:rPr>
          <w:sz w:val="21"/>
          <w:szCs w:val="21"/>
          <w:lang w:val="en-GB"/>
        </w:rPr>
        <w:t>must specify the name</w:t>
      </w:r>
      <w:r w:rsidRPr="0074035C">
        <w:rPr>
          <w:sz w:val="21"/>
          <w:szCs w:val="21"/>
          <w:lang w:val="en-GB"/>
        </w:rPr>
        <w:t xml:space="preserve"> of </w:t>
      </w:r>
      <w:r>
        <w:rPr>
          <w:sz w:val="21"/>
          <w:szCs w:val="21"/>
          <w:lang w:val="en-GB"/>
        </w:rPr>
        <w:t>a reviewer</w:t>
      </w:r>
      <w:r w:rsidRPr="0074035C">
        <w:rPr>
          <w:sz w:val="21"/>
          <w:szCs w:val="21"/>
          <w:lang w:val="en-GB"/>
        </w:rPr>
        <w:t xml:space="preserve"> (at least </w:t>
      </w:r>
      <w:r>
        <w:rPr>
          <w:sz w:val="21"/>
          <w:szCs w:val="21"/>
          <w:lang w:val="en-GB"/>
        </w:rPr>
        <w:t>the rank</w:t>
      </w:r>
      <w:r w:rsidRPr="0074035C">
        <w:rPr>
          <w:sz w:val="21"/>
          <w:szCs w:val="21"/>
          <w:lang w:val="en-GB"/>
        </w:rPr>
        <w:t xml:space="preserve"> of associate professor) </w:t>
      </w:r>
      <w:r>
        <w:rPr>
          <w:sz w:val="21"/>
          <w:szCs w:val="21"/>
          <w:lang w:val="en-GB"/>
        </w:rPr>
        <w:t>in</w:t>
      </w:r>
      <w:r w:rsidRPr="0074035C">
        <w:rPr>
          <w:sz w:val="21"/>
          <w:szCs w:val="21"/>
          <w:lang w:val="en-GB"/>
        </w:rPr>
        <w:t xml:space="preserve"> his/her application form</w:t>
      </w:r>
      <w:r>
        <w:rPr>
          <w:sz w:val="21"/>
          <w:szCs w:val="21"/>
          <w:lang w:val="en-GB"/>
        </w:rPr>
        <w:t>. The reviewer must confirm</w:t>
      </w:r>
      <w:r w:rsidRPr="0074035C">
        <w:rPr>
          <w:sz w:val="21"/>
          <w:szCs w:val="21"/>
          <w:lang w:val="en-GB"/>
        </w:rPr>
        <w:t xml:space="preserve"> that </w:t>
      </w:r>
      <w:r>
        <w:rPr>
          <w:sz w:val="21"/>
          <w:szCs w:val="21"/>
          <w:lang w:val="en-GB"/>
        </w:rPr>
        <w:t>he/she</w:t>
      </w:r>
      <w:r w:rsidRPr="0074035C">
        <w:rPr>
          <w:sz w:val="21"/>
          <w:szCs w:val="21"/>
          <w:lang w:val="en-GB"/>
        </w:rPr>
        <w:t xml:space="preserve"> </w:t>
      </w:r>
      <w:r>
        <w:rPr>
          <w:sz w:val="21"/>
          <w:szCs w:val="21"/>
          <w:lang w:val="en-GB"/>
        </w:rPr>
        <w:t>has</w:t>
      </w:r>
      <w:r w:rsidRPr="0074035C">
        <w:rPr>
          <w:sz w:val="21"/>
          <w:szCs w:val="21"/>
          <w:lang w:val="en-GB"/>
        </w:rPr>
        <w:t xml:space="preserve"> read the presentation and recommend</w:t>
      </w:r>
      <w:r>
        <w:rPr>
          <w:sz w:val="21"/>
          <w:szCs w:val="21"/>
          <w:lang w:val="en-GB"/>
        </w:rPr>
        <w:t>s</w:t>
      </w:r>
      <w:r w:rsidRPr="0074035C">
        <w:rPr>
          <w:sz w:val="21"/>
          <w:szCs w:val="21"/>
          <w:lang w:val="en-GB"/>
        </w:rPr>
        <w:t xml:space="preserve"> it for publication. Applications without </w:t>
      </w:r>
      <w:r>
        <w:rPr>
          <w:sz w:val="21"/>
          <w:szCs w:val="21"/>
          <w:lang w:val="en-GB"/>
        </w:rPr>
        <w:t xml:space="preserve">a </w:t>
      </w:r>
      <w:r w:rsidRPr="0074035C">
        <w:rPr>
          <w:sz w:val="21"/>
          <w:szCs w:val="21"/>
          <w:lang w:val="en-GB"/>
        </w:rPr>
        <w:t>reviewer</w:t>
      </w:r>
      <w:r>
        <w:rPr>
          <w:sz w:val="21"/>
          <w:szCs w:val="21"/>
          <w:lang w:val="en-GB"/>
        </w:rPr>
        <w:t>’</w:t>
      </w:r>
      <w:r w:rsidRPr="0074035C">
        <w:rPr>
          <w:sz w:val="21"/>
          <w:szCs w:val="21"/>
          <w:lang w:val="en-GB"/>
        </w:rPr>
        <w:t xml:space="preserve">s </w:t>
      </w:r>
      <w:r>
        <w:rPr>
          <w:sz w:val="21"/>
          <w:szCs w:val="21"/>
          <w:lang w:val="en-GB"/>
        </w:rPr>
        <w:t>recommendation</w:t>
      </w:r>
      <w:r w:rsidRPr="0074035C">
        <w:rPr>
          <w:sz w:val="21"/>
          <w:szCs w:val="21"/>
          <w:lang w:val="en-GB"/>
        </w:rPr>
        <w:t xml:space="preserve"> will not be taken into consideration.</w:t>
      </w:r>
    </w:p>
    <w:p w:rsidR="00FB35FA" w:rsidRPr="0074035C" w:rsidRDefault="00FB35FA" w:rsidP="00FB35FA">
      <w:pPr>
        <w:jc w:val="both"/>
        <w:rPr>
          <w:sz w:val="21"/>
          <w:szCs w:val="21"/>
          <w:highlight w:val="yellow"/>
          <w:lang w:val="en-GB"/>
        </w:rPr>
      </w:pPr>
      <w:r w:rsidRPr="0074035C">
        <w:rPr>
          <w:sz w:val="21"/>
          <w:szCs w:val="21"/>
          <w:highlight w:val="yellow"/>
          <w:lang w:val="en-GB"/>
        </w:rPr>
        <w:t xml:space="preserve"> </w:t>
      </w:r>
    </w:p>
    <w:p w:rsidR="00FB35FA" w:rsidRPr="0074035C" w:rsidRDefault="00FB35FA" w:rsidP="00FB35FA">
      <w:pPr>
        <w:jc w:val="both"/>
        <w:rPr>
          <w:sz w:val="21"/>
          <w:szCs w:val="21"/>
        </w:rPr>
      </w:pPr>
      <w:r>
        <w:rPr>
          <w:b/>
          <w:sz w:val="21"/>
          <w:szCs w:val="21"/>
          <w:lang w:val="en-GB"/>
        </w:rPr>
        <w:t>5000 HUF</w:t>
      </w:r>
      <w:r w:rsidRPr="0074035C">
        <w:rPr>
          <w:sz w:val="21"/>
          <w:szCs w:val="21"/>
          <w:lang w:val="en-GB"/>
        </w:rPr>
        <w:t xml:space="preserve"> </w:t>
      </w:r>
      <w:r>
        <w:rPr>
          <w:sz w:val="21"/>
          <w:szCs w:val="21"/>
          <w:lang w:val="en-GB"/>
        </w:rPr>
        <w:t xml:space="preserve">(approximately 15 EU) </w:t>
      </w:r>
      <w:r w:rsidRPr="0074035C">
        <w:rPr>
          <w:sz w:val="21"/>
          <w:szCs w:val="21"/>
          <w:lang w:val="en-GB"/>
        </w:rPr>
        <w:t xml:space="preserve">will be charged for participation in the conference. </w:t>
      </w:r>
      <w:r>
        <w:rPr>
          <w:sz w:val="21"/>
          <w:szCs w:val="21"/>
          <w:lang w:val="en-GB"/>
        </w:rPr>
        <w:t xml:space="preserve">The </w:t>
      </w:r>
      <w:r>
        <w:rPr>
          <w:sz w:val="21"/>
          <w:szCs w:val="21"/>
        </w:rPr>
        <w:t>c</w:t>
      </w:r>
      <w:r w:rsidRPr="0074035C">
        <w:rPr>
          <w:sz w:val="21"/>
          <w:szCs w:val="21"/>
        </w:rPr>
        <w:t>onference fee</w:t>
      </w:r>
      <w:r w:rsidRPr="0074035C">
        <w:rPr>
          <w:sz w:val="21"/>
          <w:szCs w:val="21"/>
          <w:lang w:val="en-GB"/>
        </w:rPr>
        <w:t xml:space="preserve"> must be paid </w:t>
      </w:r>
      <w:r>
        <w:rPr>
          <w:sz w:val="21"/>
          <w:szCs w:val="21"/>
          <w:lang w:val="en-GB"/>
        </w:rPr>
        <w:t>at registration in</w:t>
      </w:r>
      <w:r w:rsidRPr="0074035C">
        <w:rPr>
          <w:sz w:val="21"/>
          <w:szCs w:val="21"/>
          <w:lang w:val="en-GB"/>
        </w:rPr>
        <w:t xml:space="preserve"> Budapest</w:t>
      </w:r>
      <w:r w:rsidRPr="0074035C">
        <w:rPr>
          <w:sz w:val="21"/>
          <w:szCs w:val="21"/>
        </w:rPr>
        <w:t>.</w:t>
      </w:r>
      <w:r>
        <w:rPr>
          <w:sz w:val="21"/>
          <w:szCs w:val="21"/>
        </w:rPr>
        <w:t xml:space="preserve"> The conference is free for students of Eötvös Loránd University.</w:t>
      </w:r>
    </w:p>
    <w:p w:rsidR="00FB35FA" w:rsidRPr="0074035C" w:rsidRDefault="00FB35FA" w:rsidP="00FB35FA">
      <w:pPr>
        <w:jc w:val="both"/>
        <w:rPr>
          <w:sz w:val="21"/>
          <w:szCs w:val="21"/>
          <w:lang w:val="en-GB"/>
        </w:rPr>
      </w:pPr>
    </w:p>
    <w:p w:rsidR="00FB35FA" w:rsidRPr="0074035C" w:rsidRDefault="00FB35FA" w:rsidP="00FB35FA">
      <w:pPr>
        <w:jc w:val="both"/>
        <w:rPr>
          <w:sz w:val="21"/>
          <w:szCs w:val="21"/>
          <w:lang w:val="en-GB"/>
        </w:rPr>
      </w:pPr>
      <w:r w:rsidRPr="0074035C">
        <w:rPr>
          <w:sz w:val="21"/>
          <w:szCs w:val="21"/>
          <w:lang w:val="en-GB"/>
        </w:rPr>
        <w:t>The application form must include two abstracts, in the language of presentation and</w:t>
      </w:r>
      <w:r>
        <w:rPr>
          <w:sz w:val="21"/>
          <w:szCs w:val="21"/>
          <w:lang w:val="en-GB"/>
        </w:rPr>
        <w:t xml:space="preserve"> </w:t>
      </w:r>
      <w:r w:rsidRPr="0074035C">
        <w:rPr>
          <w:sz w:val="21"/>
          <w:szCs w:val="21"/>
          <w:lang w:val="en-GB"/>
        </w:rPr>
        <w:t>English.</w:t>
      </w:r>
    </w:p>
    <w:p w:rsidR="00FB35FA" w:rsidRPr="0074035C" w:rsidRDefault="00FB35FA" w:rsidP="00FB35FA">
      <w:pPr>
        <w:jc w:val="both"/>
        <w:rPr>
          <w:sz w:val="21"/>
          <w:szCs w:val="21"/>
          <w:lang w:val="en-GB"/>
        </w:rPr>
      </w:pPr>
    </w:p>
    <w:p w:rsidR="00FB35FA" w:rsidRPr="0074035C" w:rsidRDefault="00FB35FA" w:rsidP="00FB35FA">
      <w:pPr>
        <w:jc w:val="both"/>
        <w:rPr>
          <w:bCs/>
          <w:sz w:val="21"/>
          <w:szCs w:val="21"/>
          <w:lang w:val="en-GB"/>
        </w:rPr>
      </w:pPr>
      <w:r w:rsidRPr="0074035C">
        <w:rPr>
          <w:sz w:val="21"/>
          <w:szCs w:val="21"/>
          <w:lang w:val="en-GB"/>
        </w:rPr>
        <w:t xml:space="preserve">The application form must be </w:t>
      </w:r>
      <w:r>
        <w:rPr>
          <w:sz w:val="21"/>
          <w:szCs w:val="21"/>
          <w:lang w:val="en-GB"/>
        </w:rPr>
        <w:t>submitted</w:t>
      </w:r>
      <w:r w:rsidRPr="0074035C">
        <w:rPr>
          <w:sz w:val="21"/>
          <w:szCs w:val="21"/>
          <w:lang w:val="en-GB"/>
        </w:rPr>
        <w:t xml:space="preserve"> electronically to </w:t>
      </w:r>
      <w:hyperlink r:id="rId7" w:history="1">
        <w:r w:rsidRPr="0074035C">
          <w:rPr>
            <w:rStyle w:val="Hyperlink"/>
            <w:b/>
            <w:sz w:val="21"/>
            <w:szCs w:val="21"/>
            <w:lang w:val="en-GB"/>
          </w:rPr>
          <w:t>szhbk.elte@gmail.com</w:t>
        </w:r>
      </w:hyperlink>
      <w:r w:rsidRPr="0074035C">
        <w:rPr>
          <w:bCs/>
          <w:sz w:val="21"/>
          <w:szCs w:val="21"/>
          <w:lang w:val="en-GB"/>
        </w:rPr>
        <w:t xml:space="preserve"> no later than</w:t>
      </w:r>
      <w:r>
        <w:rPr>
          <w:bCs/>
          <w:sz w:val="21"/>
          <w:szCs w:val="21"/>
          <w:lang w:val="en-GB"/>
        </w:rPr>
        <w:t xml:space="preserve"> </w:t>
      </w:r>
      <w:r>
        <w:rPr>
          <w:b/>
          <w:bCs/>
          <w:sz w:val="21"/>
          <w:szCs w:val="21"/>
          <w:lang w:val="en-GB"/>
        </w:rPr>
        <w:t>27</w:t>
      </w:r>
      <w:r w:rsidRPr="002D4182">
        <w:rPr>
          <w:b/>
          <w:bCs/>
          <w:sz w:val="21"/>
          <w:szCs w:val="21"/>
          <w:vertAlign w:val="superscript"/>
          <w:lang w:val="en-GB"/>
        </w:rPr>
        <w:t>th</w:t>
      </w:r>
      <w:r w:rsidRPr="0079720A">
        <w:rPr>
          <w:b/>
          <w:bCs/>
          <w:sz w:val="21"/>
          <w:szCs w:val="21"/>
          <w:lang w:val="en-GB"/>
        </w:rPr>
        <w:t xml:space="preserve"> March </w:t>
      </w:r>
      <w:r>
        <w:rPr>
          <w:b/>
          <w:bCs/>
          <w:sz w:val="21"/>
          <w:szCs w:val="21"/>
          <w:lang w:val="en-GB"/>
        </w:rPr>
        <w:t>2016</w:t>
      </w:r>
      <w:r w:rsidRPr="0074035C">
        <w:rPr>
          <w:bCs/>
          <w:sz w:val="21"/>
          <w:szCs w:val="21"/>
          <w:lang w:val="en-GB"/>
        </w:rPr>
        <w:t>.</w:t>
      </w:r>
    </w:p>
    <w:p w:rsidR="00FB35FA" w:rsidRPr="0074035C" w:rsidRDefault="00FB35FA" w:rsidP="00FB35FA">
      <w:pPr>
        <w:jc w:val="both"/>
        <w:rPr>
          <w:bCs/>
          <w:sz w:val="21"/>
          <w:szCs w:val="21"/>
          <w:lang w:val="en-GB"/>
        </w:rPr>
      </w:pPr>
    </w:p>
    <w:p w:rsidR="00FB35FA" w:rsidRPr="0074035C" w:rsidRDefault="00FB35FA" w:rsidP="00FB35FA">
      <w:pPr>
        <w:jc w:val="both"/>
        <w:rPr>
          <w:sz w:val="21"/>
          <w:szCs w:val="21"/>
          <w:lang w:val="en-GB"/>
        </w:rPr>
      </w:pPr>
      <w:r>
        <w:rPr>
          <w:sz w:val="21"/>
          <w:szCs w:val="21"/>
          <w:lang w:val="en-GB"/>
        </w:rPr>
        <w:t>A</w:t>
      </w:r>
      <w:r w:rsidRPr="0074035C">
        <w:rPr>
          <w:sz w:val="21"/>
          <w:szCs w:val="21"/>
          <w:lang w:val="en-GB"/>
        </w:rPr>
        <w:t xml:space="preserve">pplicants will be informed whether their topic and application have been accepted by </w:t>
      </w:r>
      <w:r>
        <w:rPr>
          <w:b/>
          <w:sz w:val="21"/>
          <w:szCs w:val="21"/>
          <w:lang w:val="en-GB"/>
        </w:rPr>
        <w:t>31</w:t>
      </w:r>
      <w:r>
        <w:rPr>
          <w:b/>
          <w:sz w:val="21"/>
          <w:szCs w:val="21"/>
          <w:vertAlign w:val="superscript"/>
          <w:lang w:val="en-GB"/>
        </w:rPr>
        <w:t>th</w:t>
      </w:r>
      <w:r w:rsidRPr="0074035C">
        <w:rPr>
          <w:b/>
          <w:sz w:val="21"/>
          <w:szCs w:val="21"/>
          <w:lang w:val="en-GB"/>
        </w:rPr>
        <w:t xml:space="preserve"> </w:t>
      </w:r>
      <w:r>
        <w:rPr>
          <w:b/>
          <w:sz w:val="21"/>
          <w:szCs w:val="21"/>
          <w:lang w:val="en-GB"/>
        </w:rPr>
        <w:t>March</w:t>
      </w:r>
      <w:r w:rsidRPr="0074035C">
        <w:rPr>
          <w:b/>
          <w:sz w:val="21"/>
          <w:szCs w:val="21"/>
          <w:lang w:val="en-GB"/>
        </w:rPr>
        <w:t xml:space="preserve"> 201</w:t>
      </w:r>
      <w:r>
        <w:rPr>
          <w:b/>
          <w:sz w:val="21"/>
          <w:szCs w:val="21"/>
          <w:lang w:val="en-GB"/>
        </w:rPr>
        <w:t>6</w:t>
      </w:r>
      <w:r w:rsidRPr="0074035C">
        <w:rPr>
          <w:sz w:val="21"/>
          <w:szCs w:val="21"/>
          <w:lang w:val="en-GB"/>
        </w:rPr>
        <w:t>.</w:t>
      </w:r>
    </w:p>
    <w:p w:rsidR="00FB35FA" w:rsidRPr="0074035C" w:rsidRDefault="00FB35FA" w:rsidP="00FB35FA">
      <w:pPr>
        <w:jc w:val="both"/>
        <w:rPr>
          <w:sz w:val="21"/>
          <w:szCs w:val="21"/>
          <w:lang w:val="en-GB"/>
        </w:rPr>
      </w:pPr>
      <w:r>
        <w:rPr>
          <w:sz w:val="21"/>
          <w:szCs w:val="21"/>
          <w:lang w:val="en-GB"/>
        </w:rPr>
        <w:t>P</w:t>
      </w:r>
      <w:r w:rsidRPr="0074035C">
        <w:rPr>
          <w:sz w:val="21"/>
          <w:szCs w:val="21"/>
          <w:lang w:val="en-GB"/>
        </w:rPr>
        <w:t xml:space="preserve">articipants will receive the official and detailed programme of the conference by </w:t>
      </w:r>
      <w:r>
        <w:rPr>
          <w:b/>
          <w:sz w:val="21"/>
          <w:szCs w:val="21"/>
          <w:lang w:val="en-GB"/>
        </w:rPr>
        <w:t>29</w:t>
      </w:r>
      <w:r w:rsidRPr="002D4182">
        <w:rPr>
          <w:b/>
          <w:sz w:val="21"/>
          <w:szCs w:val="21"/>
          <w:vertAlign w:val="superscript"/>
          <w:lang w:val="en-GB"/>
        </w:rPr>
        <w:t>th</w:t>
      </w:r>
      <w:r w:rsidRPr="0074035C">
        <w:rPr>
          <w:b/>
          <w:sz w:val="21"/>
          <w:szCs w:val="21"/>
          <w:lang w:val="en-GB"/>
        </w:rPr>
        <w:t xml:space="preserve"> April 201</w:t>
      </w:r>
      <w:r>
        <w:rPr>
          <w:b/>
          <w:sz w:val="21"/>
          <w:szCs w:val="21"/>
          <w:lang w:val="en-GB"/>
        </w:rPr>
        <w:t>6</w:t>
      </w:r>
      <w:r w:rsidRPr="0074035C">
        <w:rPr>
          <w:sz w:val="21"/>
          <w:szCs w:val="21"/>
          <w:lang w:val="en-GB"/>
        </w:rPr>
        <w:t xml:space="preserve">. </w:t>
      </w:r>
    </w:p>
    <w:p w:rsidR="00FB35FA" w:rsidRPr="0074035C" w:rsidRDefault="00FB35FA" w:rsidP="00FB35FA">
      <w:pPr>
        <w:jc w:val="both"/>
        <w:rPr>
          <w:noProof/>
          <w:sz w:val="21"/>
          <w:szCs w:val="21"/>
          <w:lang w:val="bs-Latn-BA"/>
        </w:rPr>
      </w:pPr>
    </w:p>
    <w:p w:rsidR="00FB35FA" w:rsidRPr="0074035C" w:rsidRDefault="00FB35FA" w:rsidP="00FB35FA">
      <w:pPr>
        <w:jc w:val="both"/>
        <w:rPr>
          <w:noProof/>
          <w:sz w:val="21"/>
          <w:szCs w:val="21"/>
          <w:lang w:val="bs-Latn-BA"/>
        </w:rPr>
      </w:pPr>
      <w:r w:rsidRPr="0074035C">
        <w:rPr>
          <w:noProof/>
          <w:sz w:val="21"/>
          <w:szCs w:val="21"/>
          <w:lang w:val="bs-Latn-BA"/>
        </w:rPr>
        <w:t xml:space="preserve">The final versions of conference presentations intended for publication in the conference proceedings </w:t>
      </w:r>
      <w:r>
        <w:rPr>
          <w:noProof/>
          <w:sz w:val="21"/>
          <w:szCs w:val="21"/>
          <w:lang w:val="bs-Latn-BA"/>
        </w:rPr>
        <w:t>must</w:t>
      </w:r>
      <w:r w:rsidRPr="0074035C">
        <w:rPr>
          <w:noProof/>
          <w:sz w:val="21"/>
          <w:szCs w:val="21"/>
          <w:lang w:val="bs-Latn-BA"/>
        </w:rPr>
        <w:t xml:space="preserve"> be submitted in electronic form </w:t>
      </w:r>
      <w:r>
        <w:rPr>
          <w:noProof/>
          <w:sz w:val="21"/>
          <w:szCs w:val="21"/>
          <w:lang w:val="bs-Latn-BA"/>
        </w:rPr>
        <w:t>to</w:t>
      </w:r>
      <w:r w:rsidRPr="0074035C">
        <w:rPr>
          <w:noProof/>
          <w:sz w:val="21"/>
          <w:szCs w:val="21"/>
          <w:lang w:val="bs-Latn-BA"/>
        </w:rPr>
        <w:t xml:space="preserve"> the e-mail address szhbk.elte@gmail.com no later than </w:t>
      </w:r>
      <w:r>
        <w:rPr>
          <w:b/>
          <w:sz w:val="21"/>
          <w:szCs w:val="21"/>
          <w:lang w:val="en-GB"/>
        </w:rPr>
        <w:t>30</w:t>
      </w:r>
      <w:r w:rsidRPr="0079720A">
        <w:rPr>
          <w:b/>
          <w:sz w:val="21"/>
          <w:szCs w:val="21"/>
          <w:vertAlign w:val="superscript"/>
          <w:lang w:val="en-GB"/>
        </w:rPr>
        <w:t>th</w:t>
      </w:r>
      <w:r w:rsidRPr="0079720A">
        <w:rPr>
          <w:b/>
          <w:noProof/>
          <w:sz w:val="21"/>
          <w:szCs w:val="21"/>
          <w:lang w:val="bs-Latn-BA"/>
        </w:rPr>
        <w:t xml:space="preserve"> </w:t>
      </w:r>
      <w:r>
        <w:rPr>
          <w:b/>
          <w:noProof/>
          <w:sz w:val="21"/>
          <w:szCs w:val="21"/>
          <w:lang w:val="bs-Latn-BA"/>
        </w:rPr>
        <w:t>June</w:t>
      </w:r>
      <w:r w:rsidRPr="0079720A">
        <w:rPr>
          <w:b/>
          <w:noProof/>
          <w:sz w:val="21"/>
          <w:szCs w:val="21"/>
          <w:lang w:val="bs-Latn-BA"/>
        </w:rPr>
        <w:t xml:space="preserve"> 201</w:t>
      </w:r>
      <w:r>
        <w:rPr>
          <w:b/>
          <w:noProof/>
          <w:sz w:val="21"/>
          <w:szCs w:val="21"/>
          <w:lang w:val="bs-Latn-BA"/>
        </w:rPr>
        <w:t>6</w:t>
      </w:r>
      <w:r w:rsidRPr="0079720A">
        <w:rPr>
          <w:b/>
          <w:noProof/>
          <w:sz w:val="21"/>
          <w:szCs w:val="21"/>
          <w:lang w:val="bs-Latn-BA"/>
        </w:rPr>
        <w:t>.</w:t>
      </w:r>
    </w:p>
    <w:p w:rsidR="00FB35FA" w:rsidRPr="0074035C" w:rsidRDefault="00FB35FA" w:rsidP="00FB35FA">
      <w:pPr>
        <w:jc w:val="center"/>
        <w:rPr>
          <w:sz w:val="21"/>
          <w:szCs w:val="21"/>
          <w:lang w:val="en-GB"/>
        </w:rPr>
      </w:pPr>
    </w:p>
    <w:p w:rsidR="00FB35FA" w:rsidRPr="0074035C" w:rsidRDefault="00FB35FA" w:rsidP="00FB35FA">
      <w:pPr>
        <w:jc w:val="both"/>
        <w:rPr>
          <w:sz w:val="21"/>
          <w:szCs w:val="21"/>
          <w:lang w:val="en-GB"/>
        </w:rPr>
      </w:pPr>
      <w:r w:rsidRPr="0074035C">
        <w:rPr>
          <w:sz w:val="21"/>
          <w:szCs w:val="21"/>
          <w:lang w:val="en-GB"/>
        </w:rPr>
        <w:t xml:space="preserve">We declare that </w:t>
      </w:r>
      <w:r>
        <w:rPr>
          <w:sz w:val="21"/>
          <w:szCs w:val="21"/>
          <w:lang w:val="en-GB"/>
        </w:rPr>
        <w:t xml:space="preserve">the organisers </w:t>
      </w:r>
      <w:r w:rsidRPr="0074035C">
        <w:rPr>
          <w:sz w:val="21"/>
          <w:szCs w:val="21"/>
          <w:lang w:val="en-GB"/>
        </w:rPr>
        <w:t xml:space="preserve">do </w:t>
      </w:r>
      <w:r w:rsidRPr="0074035C">
        <w:rPr>
          <w:b/>
          <w:sz w:val="21"/>
          <w:szCs w:val="21"/>
          <w:lang w:val="en-GB"/>
        </w:rPr>
        <w:t>not possess the capacity to reimburse</w:t>
      </w:r>
      <w:r w:rsidRPr="0074035C">
        <w:rPr>
          <w:sz w:val="21"/>
          <w:szCs w:val="21"/>
          <w:lang w:val="en-GB"/>
        </w:rPr>
        <w:t xml:space="preserve"> any travel, accommodation and food related expenses. </w:t>
      </w:r>
      <w:r>
        <w:rPr>
          <w:sz w:val="21"/>
          <w:szCs w:val="21"/>
          <w:lang w:val="en-GB"/>
        </w:rPr>
        <w:t>The participants and organizers will share a common meal after the conference. Following the conference we invite you to a group sightseeing of Budapest 06</w:t>
      </w:r>
      <w:r w:rsidRPr="00BE1DE4">
        <w:rPr>
          <w:sz w:val="21"/>
          <w:szCs w:val="21"/>
          <w:vertAlign w:val="superscript"/>
          <w:lang w:val="en-GB"/>
        </w:rPr>
        <w:t>th</w:t>
      </w:r>
      <w:r>
        <w:rPr>
          <w:sz w:val="21"/>
          <w:szCs w:val="21"/>
          <w:lang w:val="en-GB"/>
        </w:rPr>
        <w:t xml:space="preserve"> May.</w:t>
      </w:r>
    </w:p>
    <w:p w:rsidR="00FB35FA" w:rsidRPr="0074035C" w:rsidRDefault="00FB35FA" w:rsidP="00FB35FA">
      <w:pPr>
        <w:jc w:val="both"/>
        <w:rPr>
          <w:sz w:val="21"/>
          <w:szCs w:val="21"/>
          <w:lang w:val="en-GB"/>
        </w:rPr>
      </w:pPr>
    </w:p>
    <w:p w:rsidR="00FB35FA" w:rsidRPr="0074035C" w:rsidRDefault="00FB35FA" w:rsidP="00FB35FA">
      <w:pPr>
        <w:jc w:val="both"/>
        <w:rPr>
          <w:sz w:val="21"/>
          <w:szCs w:val="21"/>
          <w:lang w:val="en-GB"/>
        </w:rPr>
      </w:pPr>
      <w:r>
        <w:rPr>
          <w:sz w:val="21"/>
          <w:szCs w:val="21"/>
          <w:lang w:val="en-GB"/>
        </w:rPr>
        <w:t>Yours faithfully,</w:t>
      </w:r>
      <w:r w:rsidRPr="0074035C">
        <w:rPr>
          <w:sz w:val="21"/>
          <w:szCs w:val="21"/>
          <w:lang w:val="en-GB"/>
        </w:rPr>
        <w:t xml:space="preserve"> </w:t>
      </w:r>
      <w:r>
        <w:rPr>
          <w:sz w:val="21"/>
          <w:szCs w:val="21"/>
          <w:lang w:val="en-GB"/>
        </w:rPr>
        <w:t>on behalf of</w:t>
      </w:r>
      <w:r w:rsidRPr="0074035C">
        <w:rPr>
          <w:sz w:val="21"/>
          <w:szCs w:val="21"/>
          <w:lang w:val="en-GB"/>
        </w:rPr>
        <w:t xml:space="preserve"> the organizers:</w:t>
      </w:r>
    </w:p>
    <w:p w:rsidR="00FB35FA" w:rsidRDefault="00FB35FA" w:rsidP="00FB35FA">
      <w:pPr>
        <w:jc w:val="right"/>
        <w:rPr>
          <w:sz w:val="21"/>
          <w:szCs w:val="21"/>
          <w:lang w:val="en-GB"/>
        </w:rPr>
      </w:pPr>
    </w:p>
    <w:p w:rsidR="00FB35FA" w:rsidRPr="00D87904" w:rsidRDefault="00FB35FA" w:rsidP="00FB35FA">
      <w:pPr>
        <w:jc w:val="right"/>
        <w:rPr>
          <w:sz w:val="21"/>
          <w:szCs w:val="21"/>
          <w:lang w:val="en-GB"/>
        </w:rPr>
      </w:pPr>
      <w:r w:rsidRPr="00D87904">
        <w:rPr>
          <w:sz w:val="21"/>
          <w:szCs w:val="21"/>
          <w:lang w:val="en-GB"/>
        </w:rPr>
        <w:t>Head organizer</w:t>
      </w:r>
    </w:p>
    <w:p w:rsidR="00FB35FA" w:rsidRPr="00D87904" w:rsidRDefault="00FB35FA" w:rsidP="00FB35FA">
      <w:pPr>
        <w:jc w:val="right"/>
        <w:rPr>
          <w:noProof/>
          <w:sz w:val="21"/>
          <w:szCs w:val="21"/>
          <w:lang w:val="bs-Latn-BA"/>
        </w:rPr>
      </w:pPr>
      <w:proofErr w:type="spellStart"/>
      <w:r>
        <w:rPr>
          <w:sz w:val="21"/>
          <w:szCs w:val="21"/>
          <w:lang w:val="en-GB"/>
        </w:rPr>
        <w:t>György</w:t>
      </w:r>
      <w:proofErr w:type="spellEnd"/>
      <w:r>
        <w:rPr>
          <w:sz w:val="21"/>
          <w:szCs w:val="21"/>
          <w:lang w:val="en-GB"/>
        </w:rPr>
        <w:t xml:space="preserve"> </w:t>
      </w:r>
      <w:proofErr w:type="spellStart"/>
      <w:r>
        <w:rPr>
          <w:sz w:val="21"/>
          <w:szCs w:val="21"/>
          <w:lang w:val="en-GB"/>
        </w:rPr>
        <w:t>Rágyanszki</w:t>
      </w:r>
      <w:proofErr w:type="spellEnd"/>
    </w:p>
    <w:p w:rsidR="00FB35FA" w:rsidRPr="00D87904" w:rsidRDefault="00FB35FA" w:rsidP="00FB35FA">
      <w:pPr>
        <w:jc w:val="right"/>
        <w:rPr>
          <w:noProof/>
          <w:sz w:val="21"/>
          <w:szCs w:val="21"/>
          <w:lang w:val="bs-Latn-BA"/>
        </w:rPr>
      </w:pPr>
    </w:p>
    <w:p w:rsidR="00FB35FA" w:rsidRPr="00D87904" w:rsidRDefault="00FB35FA" w:rsidP="00FB35FA">
      <w:pPr>
        <w:jc w:val="right"/>
        <w:rPr>
          <w:noProof/>
          <w:sz w:val="21"/>
          <w:szCs w:val="21"/>
          <w:lang w:val="bs-Latn-BA"/>
        </w:rPr>
      </w:pPr>
      <w:r w:rsidRPr="00D87904">
        <w:rPr>
          <w:sz w:val="21"/>
          <w:szCs w:val="21"/>
        </w:rPr>
        <w:t>President of Organizing Committee</w:t>
      </w:r>
    </w:p>
    <w:p w:rsidR="00FB35FA" w:rsidRPr="00D87904" w:rsidRDefault="00FB35FA" w:rsidP="00FB35FA">
      <w:pPr>
        <w:jc w:val="right"/>
        <w:rPr>
          <w:noProof/>
          <w:sz w:val="21"/>
          <w:szCs w:val="21"/>
          <w:lang w:val="bs-Latn-BA"/>
        </w:rPr>
      </w:pPr>
      <w:r w:rsidRPr="00D87904">
        <w:rPr>
          <w:sz w:val="21"/>
          <w:szCs w:val="21"/>
          <w:lang w:val="en-GB"/>
        </w:rPr>
        <w:t xml:space="preserve">Prof. Dr. </w:t>
      </w:r>
      <w:proofErr w:type="spellStart"/>
      <w:r w:rsidRPr="00D87904">
        <w:rPr>
          <w:sz w:val="21"/>
          <w:szCs w:val="21"/>
          <w:lang w:val="en-GB"/>
        </w:rPr>
        <w:t>István</w:t>
      </w:r>
      <w:proofErr w:type="spellEnd"/>
      <w:r w:rsidRPr="00D87904">
        <w:rPr>
          <w:sz w:val="21"/>
          <w:szCs w:val="21"/>
          <w:lang w:val="en-GB"/>
        </w:rPr>
        <w:t xml:space="preserve"> </w:t>
      </w:r>
      <w:proofErr w:type="spellStart"/>
      <w:r w:rsidRPr="00D87904">
        <w:rPr>
          <w:sz w:val="21"/>
          <w:szCs w:val="21"/>
          <w:lang w:val="en-GB"/>
        </w:rPr>
        <w:t>Lukács</w:t>
      </w:r>
      <w:proofErr w:type="spellEnd"/>
    </w:p>
    <w:p w:rsidR="00FB35FA" w:rsidRPr="00D87904" w:rsidRDefault="00FB35FA" w:rsidP="00FB35FA">
      <w:pPr>
        <w:jc w:val="center"/>
        <w:rPr>
          <w:noProof/>
          <w:sz w:val="21"/>
          <w:szCs w:val="21"/>
          <w:lang w:val="bs-Latn-BA"/>
        </w:rPr>
      </w:pPr>
    </w:p>
    <w:p w:rsidR="00FB35FA" w:rsidRPr="00D87904" w:rsidRDefault="00FB35FA" w:rsidP="00FB35FA">
      <w:pPr>
        <w:autoSpaceDE w:val="0"/>
        <w:autoSpaceDN w:val="0"/>
        <w:adjustRightInd w:val="0"/>
        <w:jc w:val="right"/>
        <w:rPr>
          <w:bCs/>
          <w:sz w:val="21"/>
          <w:szCs w:val="21"/>
        </w:rPr>
      </w:pPr>
      <w:r w:rsidRPr="00D87904">
        <w:rPr>
          <w:sz w:val="21"/>
          <w:szCs w:val="21"/>
        </w:rPr>
        <w:t>Organizing Committee</w:t>
      </w:r>
    </w:p>
    <w:p w:rsidR="00FB35FA" w:rsidRPr="00D87904" w:rsidRDefault="00FB35FA" w:rsidP="00FB35FA">
      <w:pPr>
        <w:autoSpaceDE w:val="0"/>
        <w:autoSpaceDN w:val="0"/>
        <w:adjustRightInd w:val="0"/>
        <w:jc w:val="right"/>
        <w:rPr>
          <w:sz w:val="21"/>
          <w:szCs w:val="21"/>
          <w:highlight w:val="yellow"/>
        </w:rPr>
      </w:pPr>
      <w:r w:rsidRPr="00D87904">
        <w:rPr>
          <w:sz w:val="21"/>
          <w:szCs w:val="21"/>
          <w:lang w:val="en-GB"/>
        </w:rPr>
        <w:t xml:space="preserve">Prof. Dr. </w:t>
      </w:r>
      <w:proofErr w:type="spellStart"/>
      <w:r w:rsidRPr="00D87904">
        <w:rPr>
          <w:sz w:val="21"/>
          <w:szCs w:val="21"/>
          <w:lang w:val="en-GB"/>
        </w:rPr>
        <w:t>István</w:t>
      </w:r>
      <w:proofErr w:type="spellEnd"/>
      <w:r w:rsidRPr="00D87904">
        <w:rPr>
          <w:sz w:val="21"/>
          <w:szCs w:val="21"/>
          <w:lang w:val="en-GB"/>
        </w:rPr>
        <w:t xml:space="preserve"> </w:t>
      </w:r>
      <w:proofErr w:type="spellStart"/>
      <w:r w:rsidRPr="00D87904">
        <w:rPr>
          <w:sz w:val="21"/>
          <w:szCs w:val="21"/>
          <w:lang w:val="en-GB"/>
        </w:rPr>
        <w:t>Lukács</w:t>
      </w:r>
      <w:proofErr w:type="spellEnd"/>
    </w:p>
    <w:p w:rsidR="00FB35FA" w:rsidRPr="00D87904" w:rsidRDefault="00FB35FA" w:rsidP="00FB35FA">
      <w:pPr>
        <w:autoSpaceDE w:val="0"/>
        <w:autoSpaceDN w:val="0"/>
        <w:adjustRightInd w:val="0"/>
        <w:jc w:val="right"/>
        <w:rPr>
          <w:sz w:val="21"/>
          <w:szCs w:val="21"/>
        </w:rPr>
      </w:pPr>
      <w:r>
        <w:rPr>
          <w:sz w:val="21"/>
          <w:szCs w:val="21"/>
        </w:rPr>
        <w:t>Prof</w:t>
      </w:r>
      <w:r w:rsidRPr="00D87904">
        <w:rPr>
          <w:sz w:val="21"/>
          <w:szCs w:val="21"/>
        </w:rPr>
        <w:t xml:space="preserve">. </w:t>
      </w:r>
      <w:r>
        <w:rPr>
          <w:sz w:val="21"/>
          <w:szCs w:val="21"/>
        </w:rPr>
        <w:t xml:space="preserve">Dr. </w:t>
      </w:r>
      <w:proofErr w:type="spellStart"/>
      <w:r w:rsidRPr="00D87904">
        <w:rPr>
          <w:sz w:val="21"/>
          <w:szCs w:val="21"/>
        </w:rPr>
        <w:t>Katalin</w:t>
      </w:r>
      <w:proofErr w:type="spellEnd"/>
      <w:r w:rsidRPr="00D87904">
        <w:rPr>
          <w:sz w:val="21"/>
          <w:szCs w:val="21"/>
        </w:rPr>
        <w:t xml:space="preserve"> </w:t>
      </w:r>
      <w:proofErr w:type="spellStart"/>
      <w:r w:rsidRPr="00D87904">
        <w:rPr>
          <w:sz w:val="21"/>
          <w:szCs w:val="21"/>
        </w:rPr>
        <w:t>Kroó</w:t>
      </w:r>
      <w:proofErr w:type="spellEnd"/>
    </w:p>
    <w:p w:rsidR="00FB35FA" w:rsidRDefault="00FB35FA" w:rsidP="00FB35FA">
      <w:pPr>
        <w:autoSpaceDE w:val="0"/>
        <w:autoSpaceDN w:val="0"/>
        <w:adjustRightInd w:val="0"/>
        <w:jc w:val="right"/>
        <w:rPr>
          <w:sz w:val="21"/>
          <w:szCs w:val="21"/>
        </w:rPr>
      </w:pPr>
      <w:r w:rsidRPr="00D87904">
        <w:rPr>
          <w:sz w:val="21"/>
          <w:szCs w:val="21"/>
        </w:rPr>
        <w:t xml:space="preserve">Dr. </w:t>
      </w:r>
      <w:proofErr w:type="spellStart"/>
      <w:proofErr w:type="gramStart"/>
      <w:r>
        <w:rPr>
          <w:sz w:val="21"/>
          <w:szCs w:val="21"/>
        </w:rPr>
        <w:t>habil</w:t>
      </w:r>
      <w:proofErr w:type="spellEnd"/>
      <w:proofErr w:type="gramEnd"/>
      <w:r>
        <w:rPr>
          <w:sz w:val="21"/>
          <w:szCs w:val="21"/>
        </w:rPr>
        <w:t xml:space="preserve">. </w:t>
      </w:r>
      <w:proofErr w:type="spellStart"/>
      <w:r w:rsidRPr="00D87904">
        <w:rPr>
          <w:sz w:val="21"/>
          <w:szCs w:val="21"/>
        </w:rPr>
        <w:t>Zsuzsanna</w:t>
      </w:r>
      <w:proofErr w:type="spellEnd"/>
      <w:r w:rsidRPr="00D87904">
        <w:rPr>
          <w:sz w:val="21"/>
          <w:szCs w:val="21"/>
        </w:rPr>
        <w:t xml:space="preserve"> </w:t>
      </w:r>
      <w:proofErr w:type="spellStart"/>
      <w:r w:rsidRPr="00D87904">
        <w:rPr>
          <w:sz w:val="21"/>
          <w:szCs w:val="21"/>
        </w:rPr>
        <w:t>Ráduly</w:t>
      </w:r>
      <w:proofErr w:type="spellEnd"/>
    </w:p>
    <w:p w:rsidR="00FB35FA" w:rsidRPr="00D87904" w:rsidRDefault="00FB35FA" w:rsidP="00FB35FA">
      <w:pPr>
        <w:autoSpaceDE w:val="0"/>
        <w:autoSpaceDN w:val="0"/>
        <w:adjustRightInd w:val="0"/>
        <w:jc w:val="right"/>
        <w:rPr>
          <w:sz w:val="21"/>
          <w:szCs w:val="21"/>
        </w:rPr>
      </w:pPr>
      <w:r w:rsidRPr="00D87904">
        <w:rPr>
          <w:sz w:val="21"/>
          <w:szCs w:val="21"/>
        </w:rPr>
        <w:t xml:space="preserve">Dr. </w:t>
      </w:r>
      <w:proofErr w:type="spellStart"/>
      <w:r w:rsidRPr="00D87904">
        <w:rPr>
          <w:sz w:val="21"/>
          <w:szCs w:val="21"/>
        </w:rPr>
        <w:t>Aleksander</w:t>
      </w:r>
      <w:proofErr w:type="spellEnd"/>
      <w:r w:rsidRPr="00D87904">
        <w:rPr>
          <w:sz w:val="21"/>
          <w:szCs w:val="21"/>
        </w:rPr>
        <w:t xml:space="preserve"> </w:t>
      </w:r>
      <w:proofErr w:type="spellStart"/>
      <w:r w:rsidRPr="00D87904">
        <w:rPr>
          <w:sz w:val="21"/>
          <w:szCs w:val="21"/>
        </w:rPr>
        <w:t>Urkom</w:t>
      </w:r>
      <w:proofErr w:type="spellEnd"/>
    </w:p>
    <w:p w:rsidR="00FB35FA" w:rsidRPr="00D87904" w:rsidRDefault="00FB35FA" w:rsidP="00FB35FA">
      <w:pPr>
        <w:autoSpaceDE w:val="0"/>
        <w:autoSpaceDN w:val="0"/>
        <w:adjustRightInd w:val="0"/>
        <w:jc w:val="right"/>
        <w:rPr>
          <w:sz w:val="21"/>
          <w:szCs w:val="21"/>
        </w:rPr>
      </w:pPr>
      <w:proofErr w:type="spellStart"/>
      <w:r>
        <w:rPr>
          <w:sz w:val="21"/>
          <w:szCs w:val="21"/>
        </w:rPr>
        <w:t>György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Rágyanszki</w:t>
      </w:r>
      <w:proofErr w:type="spellEnd"/>
    </w:p>
    <w:p w:rsidR="00FB35FA" w:rsidRPr="00D87904" w:rsidRDefault="00FB35FA" w:rsidP="00FB35FA">
      <w:pPr>
        <w:autoSpaceDE w:val="0"/>
        <w:autoSpaceDN w:val="0"/>
        <w:adjustRightInd w:val="0"/>
        <w:jc w:val="right"/>
        <w:rPr>
          <w:sz w:val="21"/>
          <w:szCs w:val="21"/>
        </w:rPr>
      </w:pPr>
      <w:proofErr w:type="spellStart"/>
      <w:r>
        <w:rPr>
          <w:sz w:val="21"/>
          <w:szCs w:val="21"/>
        </w:rPr>
        <w:t>Anett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Varga</w:t>
      </w:r>
      <w:proofErr w:type="spellEnd"/>
    </w:p>
    <w:p w:rsidR="00ED65B5" w:rsidRDefault="00ED65B5"/>
    <w:sectPr w:rsidR="00ED65B5" w:rsidSect="00792F87">
      <w:headerReference w:type="default" r:id="rId8"/>
      <w:pgSz w:w="12240" w:h="15840"/>
      <w:pgMar w:top="1418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2F41" w:rsidRDefault="00B92F41">
      <w:r>
        <w:separator/>
      </w:r>
    </w:p>
  </w:endnote>
  <w:endnote w:type="continuationSeparator" w:id="0">
    <w:p w:rsidR="00B92F41" w:rsidRDefault="00B92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2F41" w:rsidRDefault="00B92F41">
      <w:r>
        <w:separator/>
      </w:r>
    </w:p>
  </w:footnote>
  <w:footnote w:type="continuationSeparator" w:id="0">
    <w:p w:rsidR="00B92F41" w:rsidRDefault="00B92F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27" w:type="dxa"/>
      <w:jc w:val="center"/>
      <w:tblInd w:w="-1333" w:type="dxa"/>
      <w:tblBorders>
        <w:bottom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577"/>
      <w:gridCol w:w="3240"/>
      <w:gridCol w:w="4210"/>
    </w:tblGrid>
    <w:tr w:rsidR="00F649F1" w:rsidRPr="00792F87" w:rsidTr="00841CF0">
      <w:trPr>
        <w:jc w:val="center"/>
      </w:trPr>
      <w:tc>
        <w:tcPr>
          <w:tcW w:w="3577" w:type="dxa"/>
        </w:tcPr>
        <w:p w:rsidR="00F649F1" w:rsidRPr="00792F87" w:rsidRDefault="00FB35FA" w:rsidP="00707D65">
          <w:pPr>
            <w:tabs>
              <w:tab w:val="right" w:pos="9639"/>
            </w:tabs>
            <w:rPr>
              <w:rFonts w:ascii="Garamond" w:hAnsi="Garamond"/>
              <w:b/>
              <w:bCs/>
              <w:smallCaps/>
              <w:sz w:val="16"/>
              <w:szCs w:val="16"/>
              <w:lang w:val="hu-HU" w:eastAsia="hu-HU"/>
            </w:rPr>
          </w:pPr>
          <w:r w:rsidRPr="00792F87">
            <w:rPr>
              <w:rFonts w:ascii="Garamond" w:hAnsi="Garamond"/>
              <w:b/>
              <w:bCs/>
              <w:smallCaps/>
              <w:sz w:val="16"/>
              <w:szCs w:val="16"/>
              <w:lang w:val="hu-HU" w:eastAsia="hu-HU"/>
            </w:rPr>
            <w:t>Eötvös Loránd Tudományegyetem</w:t>
          </w:r>
        </w:p>
        <w:p w:rsidR="00F649F1" w:rsidRPr="00792F87" w:rsidRDefault="00FB35FA" w:rsidP="00707D65">
          <w:pPr>
            <w:tabs>
              <w:tab w:val="right" w:pos="9639"/>
            </w:tabs>
            <w:rPr>
              <w:rFonts w:ascii="Garamond" w:hAnsi="Garamond"/>
              <w:b/>
              <w:bCs/>
              <w:spacing w:val="20"/>
              <w:sz w:val="16"/>
              <w:szCs w:val="16"/>
              <w:lang w:val="hu-HU" w:eastAsia="hu-HU"/>
            </w:rPr>
          </w:pPr>
          <w:r w:rsidRPr="00792F87">
            <w:rPr>
              <w:rFonts w:ascii="Garamond" w:hAnsi="Garamond"/>
              <w:b/>
              <w:bCs/>
              <w:spacing w:val="20"/>
              <w:sz w:val="16"/>
              <w:szCs w:val="16"/>
              <w:lang w:val="hu-HU" w:eastAsia="hu-HU"/>
            </w:rPr>
            <w:t>Bölcsészettudományi Kar</w:t>
          </w:r>
        </w:p>
        <w:p w:rsidR="00F649F1" w:rsidRPr="00792F87" w:rsidRDefault="00FB35FA" w:rsidP="00792F87">
          <w:pPr>
            <w:tabs>
              <w:tab w:val="right" w:pos="9639"/>
            </w:tabs>
            <w:rPr>
              <w:rFonts w:ascii="Garamond" w:hAnsi="Garamond"/>
              <w:b/>
              <w:bCs/>
              <w:smallCaps/>
              <w:sz w:val="16"/>
              <w:szCs w:val="16"/>
              <w:lang w:val="hu-HU" w:eastAsia="hu-HU"/>
            </w:rPr>
          </w:pPr>
          <w:r w:rsidRPr="00792F87">
            <w:rPr>
              <w:rFonts w:ascii="Garamond" w:hAnsi="Garamond"/>
              <w:b/>
              <w:bCs/>
              <w:smallCaps/>
              <w:sz w:val="16"/>
              <w:szCs w:val="16"/>
              <w:lang w:val="hu-HU" w:eastAsia="hu-HU"/>
            </w:rPr>
            <w:t>szláv és balti filológiai intézet</w:t>
          </w:r>
          <w:r w:rsidRPr="00792F87">
            <w:rPr>
              <w:rFonts w:ascii="Garamond" w:hAnsi="Garamond"/>
              <w:sz w:val="16"/>
              <w:szCs w:val="16"/>
              <w:lang w:val="hu-HU" w:eastAsia="hu-HU"/>
            </w:rPr>
            <w:tab/>
            <w:t>E-mail: dekanbtk@ludens.elte.hu</w:t>
          </w:r>
        </w:p>
      </w:tc>
      <w:tc>
        <w:tcPr>
          <w:tcW w:w="3240" w:type="dxa"/>
        </w:tcPr>
        <w:p w:rsidR="00F649F1" w:rsidRPr="00792F87" w:rsidRDefault="00FB35FA" w:rsidP="00707D65">
          <w:pPr>
            <w:tabs>
              <w:tab w:val="right" w:pos="9639"/>
            </w:tabs>
            <w:jc w:val="center"/>
            <w:rPr>
              <w:rFonts w:ascii="Garamond" w:hAnsi="Garamond"/>
              <w:sz w:val="16"/>
              <w:szCs w:val="16"/>
              <w:lang w:val="hu-HU" w:eastAsia="hu-HU"/>
            </w:rPr>
          </w:pPr>
          <w:r w:rsidRPr="00792F87">
            <w:rPr>
              <w:rFonts w:ascii="Garamond" w:hAnsi="Garamond"/>
              <w:sz w:val="16"/>
              <w:szCs w:val="16"/>
              <w:lang w:val="hu-HU" w:eastAsia="hu-HU"/>
            </w:rPr>
            <w:t>H-1088 Budapest, Múzeum krt. 4/D</w:t>
          </w:r>
        </w:p>
        <w:p w:rsidR="00F649F1" w:rsidRPr="00792F87" w:rsidRDefault="00FB35FA" w:rsidP="00707D65">
          <w:pPr>
            <w:tabs>
              <w:tab w:val="right" w:pos="9639"/>
            </w:tabs>
            <w:jc w:val="center"/>
            <w:rPr>
              <w:rFonts w:ascii="Garamond" w:hAnsi="Garamond"/>
              <w:b/>
              <w:bCs/>
              <w:smallCaps/>
              <w:sz w:val="16"/>
              <w:szCs w:val="16"/>
              <w:lang w:val="hu-HU" w:eastAsia="hu-HU"/>
            </w:rPr>
          </w:pPr>
          <w:r w:rsidRPr="00792F87">
            <w:rPr>
              <w:rFonts w:ascii="Garamond" w:hAnsi="Garamond"/>
              <w:sz w:val="16"/>
              <w:szCs w:val="16"/>
              <w:lang w:val="hu-HU" w:eastAsia="hu-HU"/>
            </w:rPr>
            <w:t>E-mail: szhbk.elte@gmail.com</w:t>
          </w:r>
        </w:p>
      </w:tc>
      <w:tc>
        <w:tcPr>
          <w:tcW w:w="4210" w:type="dxa"/>
        </w:tcPr>
        <w:p w:rsidR="00F649F1" w:rsidRPr="00792F87" w:rsidRDefault="00FB35FA" w:rsidP="00707D65">
          <w:pPr>
            <w:tabs>
              <w:tab w:val="right" w:pos="9639"/>
            </w:tabs>
            <w:jc w:val="right"/>
            <w:rPr>
              <w:rFonts w:ascii="Garamond" w:hAnsi="Garamond"/>
              <w:b/>
              <w:bCs/>
              <w:smallCaps/>
              <w:sz w:val="16"/>
              <w:szCs w:val="16"/>
              <w:lang w:eastAsia="hu-HU"/>
            </w:rPr>
          </w:pPr>
          <w:proofErr w:type="spellStart"/>
          <w:r w:rsidRPr="00792F87">
            <w:rPr>
              <w:rFonts w:ascii="Garamond" w:hAnsi="Garamond"/>
              <w:b/>
              <w:bCs/>
              <w:smallCaps/>
              <w:sz w:val="16"/>
              <w:szCs w:val="16"/>
              <w:lang w:eastAsia="hu-HU"/>
            </w:rPr>
            <w:t>Eötvös</w:t>
          </w:r>
          <w:proofErr w:type="spellEnd"/>
          <w:r w:rsidRPr="00792F87">
            <w:rPr>
              <w:rFonts w:ascii="Garamond" w:hAnsi="Garamond"/>
              <w:b/>
              <w:bCs/>
              <w:smallCaps/>
              <w:sz w:val="16"/>
              <w:szCs w:val="16"/>
              <w:lang w:eastAsia="hu-HU"/>
            </w:rPr>
            <w:t xml:space="preserve"> </w:t>
          </w:r>
          <w:proofErr w:type="spellStart"/>
          <w:r w:rsidRPr="00792F87">
            <w:rPr>
              <w:rFonts w:ascii="Garamond" w:hAnsi="Garamond"/>
              <w:b/>
              <w:bCs/>
              <w:smallCaps/>
              <w:sz w:val="16"/>
              <w:szCs w:val="16"/>
              <w:lang w:eastAsia="hu-HU"/>
            </w:rPr>
            <w:t>Loránd</w:t>
          </w:r>
          <w:proofErr w:type="spellEnd"/>
          <w:r w:rsidRPr="00792F87">
            <w:rPr>
              <w:rFonts w:ascii="Garamond" w:hAnsi="Garamond"/>
              <w:b/>
              <w:bCs/>
              <w:smallCaps/>
              <w:sz w:val="16"/>
              <w:szCs w:val="16"/>
              <w:lang w:eastAsia="hu-HU"/>
            </w:rPr>
            <w:t xml:space="preserve"> University</w:t>
          </w:r>
        </w:p>
        <w:p w:rsidR="00F649F1" w:rsidRPr="00792F87" w:rsidRDefault="00FB35FA" w:rsidP="00707D65">
          <w:pPr>
            <w:tabs>
              <w:tab w:val="right" w:pos="9639"/>
            </w:tabs>
            <w:jc w:val="right"/>
            <w:rPr>
              <w:rFonts w:ascii="Garamond" w:hAnsi="Garamond"/>
              <w:b/>
              <w:bCs/>
              <w:spacing w:val="20"/>
              <w:sz w:val="16"/>
              <w:szCs w:val="16"/>
              <w:lang w:eastAsia="hu-HU"/>
            </w:rPr>
          </w:pPr>
          <w:r w:rsidRPr="00792F87">
            <w:rPr>
              <w:rFonts w:ascii="Garamond" w:hAnsi="Garamond"/>
              <w:b/>
              <w:bCs/>
              <w:spacing w:val="20"/>
              <w:sz w:val="16"/>
              <w:szCs w:val="16"/>
              <w:lang w:eastAsia="hu-HU"/>
            </w:rPr>
            <w:t>Faculty of Humanitie</w:t>
          </w:r>
          <w:r w:rsidRPr="00792F87">
            <w:rPr>
              <w:rFonts w:ascii="Garamond" w:hAnsi="Garamond"/>
              <w:b/>
              <w:bCs/>
              <w:sz w:val="16"/>
              <w:szCs w:val="16"/>
              <w:lang w:eastAsia="hu-HU"/>
            </w:rPr>
            <w:t>s</w:t>
          </w:r>
        </w:p>
        <w:p w:rsidR="00F649F1" w:rsidRPr="00792F87" w:rsidRDefault="00FB35FA" w:rsidP="00792F87">
          <w:pPr>
            <w:tabs>
              <w:tab w:val="right" w:pos="9639"/>
            </w:tabs>
            <w:jc w:val="right"/>
            <w:rPr>
              <w:rFonts w:ascii="Garamond" w:hAnsi="Garamond"/>
              <w:b/>
              <w:bCs/>
              <w:smallCaps/>
              <w:sz w:val="16"/>
              <w:szCs w:val="16"/>
              <w:lang w:eastAsia="hu-HU"/>
            </w:rPr>
          </w:pPr>
          <w:r w:rsidRPr="00792F87">
            <w:rPr>
              <w:rFonts w:ascii="Garamond" w:hAnsi="Garamond"/>
              <w:b/>
              <w:bCs/>
              <w:smallCaps/>
              <w:sz w:val="16"/>
              <w:szCs w:val="16"/>
              <w:lang w:eastAsia="hu-HU"/>
            </w:rPr>
            <w:t xml:space="preserve">institute of </w:t>
          </w:r>
          <w:proofErr w:type="spellStart"/>
          <w:r w:rsidRPr="00792F87">
            <w:rPr>
              <w:rFonts w:ascii="Garamond" w:hAnsi="Garamond"/>
              <w:b/>
              <w:bCs/>
              <w:smallCaps/>
              <w:sz w:val="16"/>
              <w:szCs w:val="16"/>
              <w:lang w:eastAsia="hu-HU"/>
            </w:rPr>
            <w:t>slavonic</w:t>
          </w:r>
          <w:proofErr w:type="spellEnd"/>
          <w:r w:rsidRPr="00792F87">
            <w:rPr>
              <w:rFonts w:ascii="Garamond" w:hAnsi="Garamond"/>
              <w:b/>
              <w:bCs/>
              <w:smallCaps/>
              <w:sz w:val="16"/>
              <w:szCs w:val="16"/>
              <w:lang w:eastAsia="hu-HU"/>
            </w:rPr>
            <w:t xml:space="preserve"> and </w:t>
          </w:r>
          <w:proofErr w:type="spellStart"/>
          <w:r w:rsidRPr="00792F87">
            <w:rPr>
              <w:rFonts w:ascii="Garamond" w:hAnsi="Garamond"/>
              <w:b/>
              <w:bCs/>
              <w:smallCaps/>
              <w:sz w:val="16"/>
              <w:szCs w:val="16"/>
              <w:lang w:eastAsia="hu-HU"/>
            </w:rPr>
            <w:t>baltic</w:t>
          </w:r>
          <w:proofErr w:type="spellEnd"/>
          <w:r w:rsidRPr="00792F87">
            <w:rPr>
              <w:rFonts w:ascii="Garamond" w:hAnsi="Garamond"/>
              <w:b/>
              <w:bCs/>
              <w:smallCaps/>
              <w:sz w:val="16"/>
              <w:szCs w:val="16"/>
              <w:lang w:eastAsia="hu-HU"/>
            </w:rPr>
            <w:t xml:space="preserve"> philology</w:t>
          </w:r>
        </w:p>
      </w:tc>
    </w:tr>
  </w:tbl>
  <w:p w:rsidR="00F649F1" w:rsidRPr="00707D65" w:rsidRDefault="00B92F41" w:rsidP="00707D65">
    <w:pPr>
      <w:tabs>
        <w:tab w:val="right" w:pos="9639"/>
      </w:tabs>
      <w:rPr>
        <w:rFonts w:ascii="Garamond" w:hAnsi="Garamond"/>
        <w:sz w:val="20"/>
        <w:lang w:val="hu-HU" w:eastAsia="hu-HU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5FA"/>
    <w:rsid w:val="00084606"/>
    <w:rsid w:val="00093705"/>
    <w:rsid w:val="000A12EC"/>
    <w:rsid w:val="001A5213"/>
    <w:rsid w:val="00200AAC"/>
    <w:rsid w:val="0023499C"/>
    <w:rsid w:val="00273C32"/>
    <w:rsid w:val="002821A6"/>
    <w:rsid w:val="00313BAB"/>
    <w:rsid w:val="00390CE6"/>
    <w:rsid w:val="00411442"/>
    <w:rsid w:val="00490CF5"/>
    <w:rsid w:val="004D5EAB"/>
    <w:rsid w:val="005D5041"/>
    <w:rsid w:val="006B7A5D"/>
    <w:rsid w:val="007B5EE9"/>
    <w:rsid w:val="00900CAC"/>
    <w:rsid w:val="009A7089"/>
    <w:rsid w:val="00B6695B"/>
    <w:rsid w:val="00B92F41"/>
    <w:rsid w:val="00C7767F"/>
    <w:rsid w:val="00D628D3"/>
    <w:rsid w:val="00ED65B5"/>
    <w:rsid w:val="00F808F8"/>
    <w:rsid w:val="00FB3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5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qFormat/>
    <w:rsid w:val="00FB35FA"/>
    <w:pPr>
      <w:keepNext/>
      <w:spacing w:before="120" w:after="60" w:line="360" w:lineRule="auto"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B35FA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styleId="Hyperlink">
    <w:name w:val="Hyperlink"/>
    <w:rsid w:val="00FB35FA"/>
    <w:rPr>
      <w:color w:val="0000FF"/>
      <w:u w:val="single"/>
    </w:rPr>
  </w:style>
  <w:style w:type="paragraph" w:styleId="Header">
    <w:name w:val="header"/>
    <w:basedOn w:val="Normal"/>
    <w:link w:val="HeaderChar"/>
    <w:rsid w:val="00FB35FA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FB35FA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5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qFormat/>
    <w:rsid w:val="00FB35FA"/>
    <w:pPr>
      <w:keepNext/>
      <w:spacing w:before="120" w:after="60" w:line="360" w:lineRule="auto"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B35FA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styleId="Hyperlink">
    <w:name w:val="Hyperlink"/>
    <w:rsid w:val="00FB35FA"/>
    <w:rPr>
      <w:color w:val="0000FF"/>
      <w:u w:val="single"/>
    </w:rPr>
  </w:style>
  <w:style w:type="paragraph" w:styleId="Header">
    <w:name w:val="header"/>
    <w:basedOn w:val="Normal"/>
    <w:link w:val="HeaderChar"/>
    <w:rsid w:val="00FB35FA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FB35FA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zhbk.elte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Juraj Ragyanszki</dc:creator>
  <cp:lastModifiedBy>Silvija</cp:lastModifiedBy>
  <cp:revision>2</cp:revision>
  <dcterms:created xsi:type="dcterms:W3CDTF">2016-02-09T11:45:00Z</dcterms:created>
  <dcterms:modified xsi:type="dcterms:W3CDTF">2016-02-09T11:45:00Z</dcterms:modified>
</cp:coreProperties>
</file>